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EBD" w:rsidRPr="00C36F8F" w:rsidRDefault="00824EBD" w:rsidP="004A2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F8F">
        <w:rPr>
          <w:rFonts w:ascii="Times New Roman" w:hAnsi="Times New Roman" w:cs="Times New Roman"/>
          <w:b/>
          <w:sz w:val="28"/>
          <w:szCs w:val="28"/>
        </w:rPr>
        <w:t>МБОУ СОШ №11  Чайковского городского округа Пермского края.</w:t>
      </w:r>
    </w:p>
    <w:p w:rsidR="00824EBD" w:rsidRPr="00C36F8F" w:rsidRDefault="00824EBD" w:rsidP="004A23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6F8F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Pr="00C36F8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36F8F">
        <w:rPr>
          <w:rFonts w:ascii="Times New Roman" w:hAnsi="Times New Roman" w:cs="Times New Roman"/>
          <w:b/>
          <w:bCs/>
          <w:sz w:val="28"/>
          <w:szCs w:val="28"/>
          <w:lang w:val="en-US"/>
        </w:rPr>
        <w:t>FOCUS</w:t>
      </w:r>
      <w:r w:rsidRPr="00C36F8F">
        <w:rPr>
          <w:rFonts w:ascii="Times New Roman" w:hAnsi="Times New Roman" w:cs="Times New Roman"/>
          <w:b/>
          <w:bCs/>
          <w:sz w:val="28"/>
          <w:szCs w:val="28"/>
        </w:rPr>
        <w:t xml:space="preserve"> будущего»</w:t>
      </w:r>
      <w:r w:rsidRPr="00C36F8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24EBD" w:rsidRPr="00C36F8F" w:rsidRDefault="00C36F8F" w:rsidP="004A23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F8F">
        <w:rPr>
          <w:rFonts w:ascii="Times New Roman" w:hAnsi="Times New Roman" w:cs="Times New Roman"/>
          <w:b/>
          <w:bCs/>
          <w:sz w:val="28"/>
          <w:szCs w:val="28"/>
        </w:rPr>
        <w:t xml:space="preserve">Малыгина </w:t>
      </w:r>
      <w:r>
        <w:rPr>
          <w:rFonts w:ascii="Times New Roman" w:hAnsi="Times New Roman" w:cs="Times New Roman"/>
          <w:b/>
          <w:bCs/>
          <w:sz w:val="28"/>
          <w:szCs w:val="28"/>
        </w:rPr>
        <w:t>Ольга Владимировна, учитель географии, методист.</w:t>
      </w:r>
      <w:r w:rsidR="00824EBD" w:rsidRPr="00C36F8F">
        <w:rPr>
          <w:rFonts w:ascii="Times New Roman" w:hAnsi="Times New Roman" w:cs="Times New Roman"/>
          <w:sz w:val="28"/>
          <w:szCs w:val="28"/>
        </w:rPr>
        <w:br/>
      </w:r>
    </w:p>
    <w:p w:rsidR="00BB6450" w:rsidRPr="00D56531" w:rsidRDefault="00D56531" w:rsidP="004A23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6531">
        <w:rPr>
          <w:rFonts w:ascii="Times New Roman" w:hAnsi="Times New Roman" w:cs="Times New Roman"/>
          <w:sz w:val="28"/>
          <w:szCs w:val="28"/>
        </w:rPr>
        <w:t xml:space="preserve">С 2018 года </w:t>
      </w:r>
      <w:r w:rsidRPr="00D56531">
        <w:rPr>
          <w:rFonts w:ascii="Times New Roman" w:hAnsi="Times New Roman" w:cs="Times New Roman"/>
          <w:sz w:val="28"/>
          <w:szCs w:val="28"/>
        </w:rPr>
        <w:t xml:space="preserve">МБОУ СОШ №11 </w:t>
      </w:r>
      <w:r w:rsidRPr="00D56531">
        <w:rPr>
          <w:rFonts w:ascii="Times New Roman" w:hAnsi="Times New Roman" w:cs="Times New Roman"/>
          <w:sz w:val="28"/>
          <w:szCs w:val="28"/>
        </w:rPr>
        <w:t xml:space="preserve"> активно реализует модульную программу внеурочной деятельности «Идущие рядом» для учащихся 4-7 классов, состоящую из 24 краткосрочных курса.</w:t>
      </w:r>
      <w:proofErr w:type="gramEnd"/>
      <w:r w:rsidRPr="00D56531">
        <w:rPr>
          <w:rFonts w:ascii="Times New Roman" w:hAnsi="Times New Roman" w:cs="Times New Roman"/>
          <w:sz w:val="28"/>
          <w:szCs w:val="28"/>
        </w:rPr>
        <w:t xml:space="preserve">  </w:t>
      </w:r>
      <w:r w:rsidR="005979ED" w:rsidRPr="00D56531">
        <w:rPr>
          <w:rFonts w:ascii="Times New Roman" w:hAnsi="Times New Roman" w:cs="Times New Roman"/>
          <w:sz w:val="28"/>
          <w:szCs w:val="28"/>
        </w:rPr>
        <w:t xml:space="preserve">На основе подходов научной школы Ю.В. Громыко и образовательных  потребностей  </w:t>
      </w:r>
      <w:r w:rsidR="006947B3">
        <w:rPr>
          <w:rFonts w:ascii="Times New Roman" w:hAnsi="Times New Roman" w:cs="Times New Roman"/>
          <w:sz w:val="28"/>
          <w:szCs w:val="28"/>
        </w:rPr>
        <w:t>учащихся</w:t>
      </w:r>
      <w:r w:rsidR="005979ED" w:rsidRPr="00D56531">
        <w:rPr>
          <w:rFonts w:ascii="Times New Roman" w:hAnsi="Times New Roman" w:cs="Times New Roman"/>
          <w:sz w:val="28"/>
          <w:szCs w:val="28"/>
        </w:rPr>
        <w:t xml:space="preserve">  и  родителей </w:t>
      </w:r>
      <w:r w:rsidRPr="00D56531">
        <w:rPr>
          <w:rFonts w:ascii="Times New Roman" w:hAnsi="Times New Roman" w:cs="Times New Roman"/>
          <w:sz w:val="28"/>
          <w:szCs w:val="28"/>
        </w:rPr>
        <w:t>определены</w:t>
      </w:r>
      <w:r w:rsidR="005979ED" w:rsidRPr="00D56531">
        <w:rPr>
          <w:rFonts w:ascii="Times New Roman" w:hAnsi="Times New Roman" w:cs="Times New Roman"/>
          <w:sz w:val="28"/>
          <w:szCs w:val="28"/>
        </w:rPr>
        <w:t xml:space="preserve"> ключевые модули модели внеурочной деятельности.</w:t>
      </w:r>
      <w:r w:rsidRPr="00D56531">
        <w:rPr>
          <w:rFonts w:ascii="Times New Roman" w:hAnsi="Times New Roman" w:cs="Times New Roman"/>
          <w:sz w:val="28"/>
          <w:szCs w:val="28"/>
        </w:rPr>
        <w:t xml:space="preserve"> </w:t>
      </w:r>
      <w:r w:rsidR="00BB6450" w:rsidRPr="00D565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состоит из 4 </w:t>
      </w:r>
      <w:r w:rsidR="00BB6450" w:rsidRPr="00D56531">
        <w:rPr>
          <w:rFonts w:ascii="Times New Roman" w:hAnsi="Times New Roman" w:cs="Times New Roman"/>
          <w:sz w:val="28"/>
          <w:szCs w:val="28"/>
        </w:rPr>
        <w:t>модульных линий, в каждой из которых по 6 курсов, рассчитанных на 8 часов. За 4 года – это 410 часов. Каждую четверть ученик выбирает интересный для себя КСК  в рамках предложенного блока. По каждому КСК определены продукты и темы проектных и исследовательских работ.</w:t>
      </w:r>
    </w:p>
    <w:tbl>
      <w:tblPr>
        <w:tblStyle w:val="af4"/>
        <w:tblW w:w="15033" w:type="dxa"/>
        <w:jc w:val="center"/>
        <w:tblInd w:w="-1962" w:type="dxa"/>
        <w:tblLayout w:type="fixed"/>
        <w:tblLook w:val="04A0" w:firstRow="1" w:lastRow="0" w:firstColumn="1" w:lastColumn="0" w:noHBand="0" w:noVBand="1"/>
      </w:tblPr>
      <w:tblGrid>
        <w:gridCol w:w="2795"/>
        <w:gridCol w:w="5245"/>
        <w:gridCol w:w="6993"/>
      </w:tblGrid>
      <w:tr w:rsidR="00BB6450" w:rsidRPr="00D56531" w:rsidTr="00886F09">
        <w:trPr>
          <w:jc w:val="center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b/>
                <w:sz w:val="28"/>
                <w:szCs w:val="28"/>
              </w:rPr>
              <w:t>модульная линия: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b/>
                <w:sz w:val="28"/>
                <w:szCs w:val="28"/>
              </w:rPr>
              <w:t>составные краткосрочные курсы: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курсов:</w:t>
            </w:r>
          </w:p>
        </w:tc>
      </w:tr>
      <w:tr w:rsidR="00BB6450" w:rsidRPr="00D56531" w:rsidTr="00886F09">
        <w:trPr>
          <w:jc w:val="center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1.«Интеллектуальн</w:t>
            </w:r>
            <w:proofErr w:type="gramStart"/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о-</w:t>
            </w:r>
            <w:proofErr w:type="gramEnd"/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творческая деятельность»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(4-5 </w:t>
            </w:r>
            <w:proofErr w:type="spellStart"/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кл</w:t>
            </w:r>
            <w:proofErr w:type="spellEnd"/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«Души прекрасные порывы», </w:t>
            </w:r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>«Чудеса мультипликации», «</w:t>
            </w:r>
            <w:proofErr w:type="spellStart"/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>Соробан</w:t>
            </w:r>
            <w:proofErr w:type="spellEnd"/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или чудеса арифметики», «Расширяя горизонты», «Актерская мастерская», «Территории ЗОЖ»</w:t>
            </w:r>
            <w:r w:rsidR="00886F09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Курсы позволяют учащимся попробовать свои силы в разных видах творчества, в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. и волонтерское движение, а также в развитии логического мышления.</w:t>
            </w:r>
          </w:p>
        </w:tc>
      </w:tr>
      <w:tr w:rsidR="00BB6450" w:rsidRPr="00D56531" w:rsidTr="00886F09">
        <w:trPr>
          <w:jc w:val="center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2.«Введение 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мета</w:t>
            </w:r>
            <w:proofErr w:type="gram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предметность»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(4-5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СамоПОЗНАНИЕ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», «Как попасть на остров «Знак?», «Возражения принимаются…», «Её величество «Задача», «В поисках смысла», «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НеПУТЁВЫЕ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заметки»</w:t>
            </w:r>
            <w:r w:rsidR="00886F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Модуль основывается на 6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метапредметах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по Ю.В. Громыко: знак, проблема, знание, задача, смысл, ситуация. Для всех 6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метапредметов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определены</w:t>
            </w:r>
            <w:proofErr w:type="gram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6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понятий: человек, природа, город, время, движение, развитие. Каждое занятие в рамках КСК посвящено отдельному 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метопредметному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понятию. </w:t>
            </w:r>
          </w:p>
        </w:tc>
      </w:tr>
      <w:tr w:rsidR="00BB6450" w:rsidRPr="00D56531" w:rsidTr="00886F09">
        <w:trPr>
          <w:jc w:val="center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3.«Метапредметная деятельность» 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(6-7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lastRenderedPageBreak/>
              <w:t>«Живое слово»</w:t>
            </w:r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, «Сильные аргументы», «Неизведанные тайны»,  «Открытые </w:t>
            </w:r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lastRenderedPageBreak/>
              <w:t>ладошки»,  «Умное чтение»</w:t>
            </w:r>
            <w:proofErr w:type="gramStart"/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D56531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>«Финансовая грамотность»</w:t>
            </w:r>
            <w:r w:rsidR="00886F09">
              <w:rPr>
                <w:rFonts w:ascii="Times New Roman" w:eastAsiaTheme="minorEastAsia" w:hAnsi="Times New Roman" w:cs="Times New Roman"/>
                <w:bCs/>
                <w:kern w:val="2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Модульная линия  простроена  по структуре муниципальной и региональной 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метапредметной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6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олимпиады, где каждый ученик может попробовать свои силы в испытаниях и успешно защищать честь нашей школы.</w:t>
            </w:r>
          </w:p>
        </w:tc>
      </w:tr>
      <w:tr w:rsidR="00BB6450" w:rsidRPr="00D56531" w:rsidTr="00886F09">
        <w:trPr>
          <w:jc w:val="center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4.«Проектно-исследовательская деятельность»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(6-7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«Очевидное - невероятное», 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ХиБиГ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», «Нить Ариадны», </w:t>
            </w:r>
          </w:p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«Твои возможности»</w:t>
            </w:r>
            <w:r w:rsidRPr="00D56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«Творческая мастерская»</w:t>
            </w:r>
            <w:r w:rsidRPr="00D56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«От замысла - к проекту»</w:t>
            </w:r>
            <w:r w:rsidR="00886F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450" w:rsidRPr="00D56531" w:rsidRDefault="00BB6450" w:rsidP="004A23B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Модульная линия включает теоретические аспекты  и практические </w:t>
            </w:r>
            <w:proofErr w:type="gram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  <w:proofErr w:type="gram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и эксперименты по математике, географии и работе с текстами. Он  направлен на формирование навыков проектной и исследовательской деятельности в основной школе и </w:t>
            </w:r>
            <w:proofErr w:type="spellStart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>предпрофильной</w:t>
            </w:r>
            <w:proofErr w:type="spellEnd"/>
            <w:r w:rsidRPr="00D5653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подготовке.</w:t>
            </w:r>
          </w:p>
        </w:tc>
      </w:tr>
    </w:tbl>
    <w:p w:rsidR="00956D45" w:rsidRDefault="00D56531" w:rsidP="004A23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A439951" wp14:editId="7E5D823A">
            <wp:simplePos x="0" y="0"/>
            <wp:positionH relativeFrom="column">
              <wp:posOffset>-19050</wp:posOffset>
            </wp:positionH>
            <wp:positionV relativeFrom="paragraph">
              <wp:posOffset>307340</wp:posOffset>
            </wp:positionV>
            <wp:extent cx="4210050" cy="4105275"/>
            <wp:effectExtent l="0" t="0" r="0" b="9525"/>
            <wp:wrapTight wrapText="bothSides">
              <wp:wrapPolygon edited="0">
                <wp:start x="0" y="0"/>
                <wp:lineTo x="0" y="21550"/>
                <wp:lineTo x="21502" y="21550"/>
                <wp:lineTo x="21502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40" t="24800" r="43223" b="9609"/>
                    <a:stretch/>
                  </pic:blipFill>
                  <pic:spPr bwMode="auto">
                    <a:xfrm>
                      <a:off x="0" y="0"/>
                      <a:ext cx="4210050" cy="410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6531">
        <w:rPr>
          <w:rFonts w:ascii="Times New Roman" w:hAnsi="Times New Roman" w:cs="Times New Roman"/>
          <w:sz w:val="28"/>
          <w:szCs w:val="28"/>
        </w:rPr>
        <w:t>С 2020 года разработана и апробируется модель внеурочной деятельности для старшей школы «</w:t>
      </w:r>
      <w:r w:rsidRPr="00D56531">
        <w:rPr>
          <w:rFonts w:ascii="Times New Roman" w:hAnsi="Times New Roman" w:cs="Times New Roman"/>
          <w:sz w:val="28"/>
          <w:szCs w:val="28"/>
          <w:lang w:val="en-US"/>
        </w:rPr>
        <w:t>FOCUS</w:t>
      </w:r>
      <w:r w:rsidRPr="00D56531">
        <w:rPr>
          <w:rFonts w:ascii="Times New Roman" w:hAnsi="Times New Roman" w:cs="Times New Roman"/>
          <w:sz w:val="28"/>
          <w:szCs w:val="28"/>
        </w:rPr>
        <w:t xml:space="preserve"> будущего».</w:t>
      </w:r>
    </w:p>
    <w:p w:rsidR="00D56531" w:rsidRDefault="00D56531" w:rsidP="004A23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 внеурочной деятельности фокусирована на выбор старшеклассником </w:t>
      </w:r>
      <w:r w:rsidRPr="00E212FD">
        <w:rPr>
          <w:rFonts w:ascii="Times New Roman" w:hAnsi="Times New Roman" w:cs="Times New Roman"/>
          <w:sz w:val="28"/>
          <w:szCs w:val="28"/>
        </w:rPr>
        <w:t>в 10-11 классах 4-х из 6 практико-ориентированных курсов внеурочной деятельности объемом 16-18 часов, соответствующих образовательному модулю, на каждое полугодие в соответствии с индивидуальным планом профессионального развития и собственными интересами.</w:t>
      </w:r>
    </w:p>
    <w:p w:rsidR="00D56531" w:rsidRDefault="00D56531" w:rsidP="004A2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сожалению, </w:t>
      </w:r>
      <w:r w:rsidR="006947B3">
        <w:rPr>
          <w:rFonts w:ascii="Times New Roman" w:hAnsi="Times New Roman" w:cs="Times New Roman"/>
          <w:sz w:val="28"/>
          <w:szCs w:val="28"/>
        </w:rPr>
        <w:t xml:space="preserve">учащиеся </w:t>
      </w:r>
      <w:r>
        <w:rPr>
          <w:rFonts w:ascii="Times New Roman" w:hAnsi="Times New Roman" w:cs="Times New Roman"/>
          <w:sz w:val="28"/>
          <w:szCs w:val="28"/>
        </w:rPr>
        <w:t xml:space="preserve"> 8-9 классов выпал</w:t>
      </w:r>
      <w:r w:rsidR="006947B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из этой «образовательной цепочки», направленной на </w:t>
      </w:r>
      <w:r w:rsidR="006947B3" w:rsidRPr="004A23B2">
        <w:rPr>
          <w:rFonts w:ascii="Times New Roman" w:hAnsi="Times New Roman" w:cs="Times New Roman"/>
          <w:sz w:val="28"/>
          <w:szCs w:val="28"/>
        </w:rPr>
        <w:t>конструирование профессиональных стра</w:t>
      </w:r>
      <w:r w:rsidR="006947B3">
        <w:rPr>
          <w:rFonts w:ascii="Times New Roman" w:hAnsi="Times New Roman" w:cs="Times New Roman"/>
          <w:sz w:val="28"/>
          <w:szCs w:val="28"/>
        </w:rPr>
        <w:t xml:space="preserve">тегий  и социализацию учащихся. </w:t>
      </w:r>
    </w:p>
    <w:p w:rsidR="004A23B2" w:rsidRPr="004A23B2" w:rsidRDefault="004A23B2" w:rsidP="004A23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23B2" w:rsidRDefault="004A23B2" w:rsidP="004A23B2">
      <w:pPr>
        <w:autoSpaceDE w:val="0"/>
        <w:autoSpaceDN w:val="0"/>
        <w:adjustRightInd w:val="0"/>
        <w:spacing w:after="0"/>
        <w:jc w:val="both"/>
        <w:rPr>
          <w:rStyle w:val="af8"/>
          <w:rFonts w:ascii="Times New Roman" w:eastAsia="Raleway-Regular" w:hAnsi="Times New Roman" w:cs="Times New Roman"/>
          <w:sz w:val="28"/>
          <w:szCs w:val="28"/>
        </w:rPr>
      </w:pPr>
      <w:r w:rsidRPr="004A23B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моем </w:t>
      </w:r>
      <w:r w:rsidRPr="004A23B2">
        <w:rPr>
          <w:rFonts w:ascii="Times New Roman" w:hAnsi="Times New Roman" w:cs="Times New Roman"/>
          <w:sz w:val="28"/>
          <w:szCs w:val="28"/>
        </w:rPr>
        <w:t>м</w:t>
      </w:r>
      <w:r w:rsidRPr="004A23B2">
        <w:rPr>
          <w:rFonts w:ascii="Times New Roman" w:hAnsi="Times New Roman" w:cs="Times New Roman"/>
          <w:sz w:val="28"/>
          <w:szCs w:val="28"/>
        </w:rPr>
        <w:t>етодическо</w:t>
      </w:r>
      <w:r w:rsidRPr="004A23B2">
        <w:rPr>
          <w:rFonts w:ascii="Times New Roman" w:hAnsi="Times New Roman" w:cs="Times New Roman"/>
          <w:sz w:val="28"/>
          <w:szCs w:val="28"/>
        </w:rPr>
        <w:t>м</w:t>
      </w:r>
      <w:r w:rsidRPr="004A23B2">
        <w:rPr>
          <w:rFonts w:ascii="Times New Roman" w:hAnsi="Times New Roman" w:cs="Times New Roman"/>
          <w:sz w:val="28"/>
          <w:szCs w:val="28"/>
        </w:rPr>
        <w:t xml:space="preserve"> пособи</w:t>
      </w:r>
      <w:r w:rsidRPr="004A23B2">
        <w:rPr>
          <w:rFonts w:ascii="Times New Roman" w:hAnsi="Times New Roman" w:cs="Times New Roman"/>
          <w:sz w:val="28"/>
          <w:szCs w:val="28"/>
        </w:rPr>
        <w:t>и</w:t>
      </w:r>
      <w:r w:rsidRPr="004A23B2">
        <w:rPr>
          <w:rFonts w:ascii="Times New Roman" w:hAnsi="Times New Roman" w:cs="Times New Roman"/>
          <w:sz w:val="28"/>
          <w:szCs w:val="28"/>
        </w:rPr>
        <w:t xml:space="preserve"> </w:t>
      </w:r>
      <w:r w:rsidRPr="004A23B2">
        <w:rPr>
          <w:rFonts w:ascii="Times New Roman" w:hAnsi="Times New Roman" w:cs="Times New Roman"/>
          <w:b/>
          <w:sz w:val="28"/>
          <w:szCs w:val="28"/>
        </w:rPr>
        <w:t>«Формирование жизненных стратегий у учащихся в рамках модели социально-экономического образования в школе»</w:t>
      </w:r>
      <w:r>
        <w:rPr>
          <w:rFonts w:ascii="Times New Roman" w:hAnsi="Times New Roman" w:cs="Times New Roman"/>
          <w:sz w:val="28"/>
          <w:szCs w:val="28"/>
        </w:rPr>
        <w:t>(</w:t>
      </w:r>
      <w:hyperlink r:id="rId7" w:history="1">
        <w:r w:rsidRPr="004A23B2">
          <w:rPr>
            <w:rStyle w:val="af8"/>
            <w:rFonts w:ascii="Times New Roman" w:eastAsia="Raleway-Regular" w:hAnsi="Times New Roman" w:cs="Times New Roman"/>
            <w:sz w:val="28"/>
            <w:szCs w:val="28"/>
          </w:rPr>
          <w:t>https://www.elibrary.ru/item.asp?id=44503664</w:t>
        </w:r>
      </w:hyperlink>
      <w:r>
        <w:rPr>
          <w:rStyle w:val="af8"/>
          <w:rFonts w:ascii="Times New Roman" w:eastAsia="Raleway-Regular" w:hAnsi="Times New Roman" w:cs="Times New Roman"/>
          <w:sz w:val="28"/>
          <w:szCs w:val="28"/>
        </w:rPr>
        <w:t xml:space="preserve">) </w:t>
      </w:r>
    </w:p>
    <w:p w:rsidR="004A23B2" w:rsidRDefault="004A23B2" w:rsidP="004A23B2">
      <w:pPr>
        <w:autoSpaceDE w:val="0"/>
        <w:autoSpaceDN w:val="0"/>
        <w:adjustRightInd w:val="0"/>
        <w:spacing w:after="0"/>
        <w:jc w:val="both"/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</w:pPr>
      <w:r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>а</w:t>
      </w:r>
      <w:r w:rsidRPr="004A23B2"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>к</w:t>
      </w:r>
      <w:r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>центируется внимание на формирование профессиональных стратегий  через образовательный процесс.</w:t>
      </w:r>
      <w:r w:rsidR="00886F09"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 xml:space="preserve"> Немало важную роль в формировании </w:t>
      </w:r>
      <w:proofErr w:type="spellStart"/>
      <w:r w:rsidR="00886F09"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>надпрофессиональных</w:t>
      </w:r>
      <w:proofErr w:type="spellEnd"/>
      <w:r w:rsidR="00886F09">
        <w:rPr>
          <w:rStyle w:val="af8"/>
          <w:rFonts w:ascii="Times New Roman" w:eastAsia="Raleway-Regular" w:hAnsi="Times New Roman" w:cs="Times New Roman"/>
          <w:color w:val="auto"/>
          <w:sz w:val="28"/>
          <w:szCs w:val="28"/>
          <w:u w:val="none"/>
        </w:rPr>
        <w:t xml:space="preserve"> навыков играет внеурочная деятельность.</w:t>
      </w:r>
    </w:p>
    <w:p w:rsidR="004A23B2" w:rsidRPr="004A23B2" w:rsidRDefault="004A23B2" w:rsidP="004A23B2">
      <w:pPr>
        <w:autoSpaceDE w:val="0"/>
        <w:autoSpaceDN w:val="0"/>
        <w:adjustRightInd w:val="0"/>
        <w:spacing w:after="0"/>
        <w:jc w:val="both"/>
        <w:rPr>
          <w:rFonts w:ascii="Times New Roman" w:eastAsia="Raleway-Regular" w:hAnsi="Times New Roman" w:cs="Times New Roman"/>
          <w:sz w:val="28"/>
          <w:szCs w:val="28"/>
        </w:rPr>
      </w:pPr>
    </w:p>
    <w:p w:rsidR="004A23B2" w:rsidRPr="004A23B2" w:rsidRDefault="004A23B2" w:rsidP="004A23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2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4A23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 и внедрение краткосрочных курсов внеурочной деятельности</w:t>
      </w:r>
      <w:r w:rsidRPr="004A23B2">
        <w:rPr>
          <w:rFonts w:ascii="Times New Roman" w:hAnsi="Times New Roman" w:cs="Times New Roman"/>
          <w:b/>
          <w:sz w:val="28"/>
          <w:szCs w:val="28"/>
        </w:rPr>
        <w:t xml:space="preserve">, направленных  на формирование </w:t>
      </w:r>
      <w:proofErr w:type="spellStart"/>
      <w:r w:rsidRPr="004A23B2">
        <w:rPr>
          <w:rFonts w:ascii="Times New Roman" w:hAnsi="Times New Roman" w:cs="Times New Roman"/>
          <w:b/>
          <w:sz w:val="28"/>
          <w:szCs w:val="28"/>
        </w:rPr>
        <w:t>надпрофессиональных</w:t>
      </w:r>
      <w:proofErr w:type="spellEnd"/>
      <w:r w:rsidRPr="004A23B2">
        <w:rPr>
          <w:rFonts w:ascii="Times New Roman" w:hAnsi="Times New Roman" w:cs="Times New Roman"/>
          <w:b/>
          <w:sz w:val="28"/>
          <w:szCs w:val="28"/>
        </w:rPr>
        <w:t xml:space="preserve"> навыков</w:t>
      </w:r>
      <w:r w:rsidRPr="004A2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23B2">
        <w:rPr>
          <w:rFonts w:ascii="Times New Roman" w:hAnsi="Times New Roman" w:cs="Times New Roman"/>
          <w:b/>
          <w:sz w:val="28"/>
          <w:szCs w:val="28"/>
        </w:rPr>
        <w:t>и приобретение социального опыта.</w:t>
      </w:r>
    </w:p>
    <w:p w:rsidR="004A23B2" w:rsidRDefault="00886F09" w:rsidP="004A23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ЭТАПЫ:</w:t>
      </w:r>
    </w:p>
    <w:tbl>
      <w:tblPr>
        <w:tblStyle w:val="af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2693"/>
        <w:gridCol w:w="7088"/>
        <w:gridCol w:w="5016"/>
      </w:tblGrid>
      <w:tr w:rsidR="00886F09" w:rsidTr="006947B3">
        <w:tc>
          <w:tcPr>
            <w:tcW w:w="817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  <w:tc>
          <w:tcPr>
            <w:tcW w:w="7088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5016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886F09" w:rsidTr="006947B3">
        <w:tc>
          <w:tcPr>
            <w:tcW w:w="817" w:type="dxa"/>
          </w:tcPr>
          <w:p w:rsidR="00886F09" w:rsidRPr="00886F09" w:rsidRDefault="00886F09" w:rsidP="00886F09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7088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учащихся и родителей для изучения образовательных дефицитов.</w:t>
            </w:r>
          </w:p>
        </w:tc>
        <w:tc>
          <w:tcPr>
            <w:tcW w:w="5016" w:type="dxa"/>
          </w:tcPr>
          <w:p w:rsidR="00886F09" w:rsidRP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выявлены наиболее востребованные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</w:t>
            </w:r>
            <w:r w:rsidRPr="00886F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skills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86F09" w:rsidTr="006947B3">
        <w:tc>
          <w:tcPr>
            <w:tcW w:w="817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Заседание школьной проблемной группы «Формирование профессиональных стратегий у учащихся 8-11 классов».</w:t>
            </w:r>
          </w:p>
        </w:tc>
        <w:tc>
          <w:tcPr>
            <w:tcW w:w="5016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обсуждение </w:t>
            </w:r>
            <w:r w:rsidR="006947B3">
              <w:rPr>
                <w:rFonts w:ascii="Times New Roman" w:hAnsi="Times New Roman" w:cs="Times New Roman"/>
                <w:sz w:val="28"/>
                <w:szCs w:val="28"/>
              </w:rPr>
              <w:t>тематики и содержания курсов, создание коман</w:t>
            </w:r>
            <w:proofErr w:type="gramStart"/>
            <w:r w:rsidR="006947B3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="006947B3">
              <w:rPr>
                <w:rFonts w:ascii="Times New Roman" w:hAnsi="Times New Roman" w:cs="Times New Roman"/>
                <w:sz w:val="28"/>
                <w:szCs w:val="28"/>
              </w:rPr>
              <w:t xml:space="preserve"> единомышленников.</w:t>
            </w:r>
          </w:p>
        </w:tc>
      </w:tr>
      <w:tr w:rsidR="00886F09" w:rsidTr="006947B3">
        <w:tc>
          <w:tcPr>
            <w:tcW w:w="817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КСК для учащихся 8-9 классов на 8 или 16 часов.</w:t>
            </w:r>
          </w:p>
        </w:tc>
        <w:tc>
          <w:tcPr>
            <w:tcW w:w="5016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КСК.</w:t>
            </w:r>
          </w:p>
        </w:tc>
      </w:tr>
      <w:tr w:rsidR="00886F09" w:rsidTr="006947B3">
        <w:tc>
          <w:tcPr>
            <w:tcW w:w="817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КСК на педагогическом или методическом совете школы. </w:t>
            </w:r>
          </w:p>
        </w:tc>
        <w:tc>
          <w:tcPr>
            <w:tcW w:w="5016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и утверждение программ и методических материалов к занятиям.</w:t>
            </w:r>
          </w:p>
        </w:tc>
      </w:tr>
      <w:tr w:rsidR="00886F09" w:rsidTr="006947B3">
        <w:tc>
          <w:tcPr>
            <w:tcW w:w="817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86F09" w:rsidRDefault="00886F09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КСК во втором полугодии 2021-2022 уч. года для 8-9 классов.</w:t>
            </w:r>
          </w:p>
        </w:tc>
        <w:tc>
          <w:tcPr>
            <w:tcW w:w="5016" w:type="dxa"/>
          </w:tcPr>
          <w:p w:rsidR="00886F09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пробация КСК в образовательном процессе.</w:t>
            </w:r>
          </w:p>
        </w:tc>
      </w:tr>
      <w:tr w:rsidR="006947B3" w:rsidTr="006947B3">
        <w:tc>
          <w:tcPr>
            <w:tcW w:w="817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6947B3" w:rsidRDefault="006947B3" w:rsidP="006947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Открытые занятия для родителей.</w:t>
            </w:r>
          </w:p>
        </w:tc>
        <w:tc>
          <w:tcPr>
            <w:tcW w:w="5016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включение родителей в образовательный процесс.</w:t>
            </w:r>
          </w:p>
        </w:tc>
      </w:tr>
      <w:tr w:rsidR="006947B3" w:rsidTr="006947B3">
        <w:tc>
          <w:tcPr>
            <w:tcW w:w="817" w:type="dxa"/>
          </w:tcPr>
          <w:p w:rsidR="006947B3" w:rsidRPr="006947B3" w:rsidRDefault="006947B3" w:rsidP="006947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3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аналитический</w:t>
            </w:r>
          </w:p>
        </w:tc>
        <w:tc>
          <w:tcPr>
            <w:tcW w:w="7088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апробации КСК. Обсуждение с учащимися.</w:t>
            </w:r>
          </w:p>
        </w:tc>
        <w:tc>
          <w:tcPr>
            <w:tcW w:w="5016" w:type="dxa"/>
          </w:tcPr>
          <w:p w:rsidR="006947B3" w:rsidRDefault="006947B3" w:rsidP="004A23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6F09" w:rsidRDefault="00886F09" w:rsidP="004A23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6F09" w:rsidRPr="004A23B2" w:rsidRDefault="00886F09" w:rsidP="004A23B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6531" w:rsidRDefault="00D56531" w:rsidP="004A23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6531" w:rsidRDefault="00D56531" w:rsidP="004A23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6450" w:rsidRPr="00E4497E" w:rsidRDefault="00D56531" w:rsidP="006947B3">
      <w:pPr>
        <w:jc w:val="both"/>
      </w:pPr>
      <w:r>
        <w:rPr>
          <w:noProof/>
          <w:sz w:val="21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BCFDA5" wp14:editId="365B7DC1">
                <wp:simplePos x="0" y="0"/>
                <wp:positionH relativeFrom="column">
                  <wp:posOffset>-1764030</wp:posOffset>
                </wp:positionH>
                <wp:positionV relativeFrom="paragraph">
                  <wp:posOffset>547370</wp:posOffset>
                </wp:positionV>
                <wp:extent cx="1828800" cy="270510"/>
                <wp:effectExtent l="7303" t="0" r="7937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6200000">
                          <a:off x="0" y="0"/>
                          <a:ext cx="1828800" cy="270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6531" w:rsidRPr="00721CF7" w:rsidRDefault="00D56531" w:rsidP="00D565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-138.9pt;margin-top:43.1pt;width:2in;height:21.3pt;rotation:-90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" filled="f" stroked="f">
                <v:path arrowok="t"/>
                <v:textbox>
                  <w:txbxContent>
                    <w:p w:rsidR="00D56531" w:rsidRPr="00721CF7" w:rsidRDefault="00D56531" w:rsidP="00D565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B6450" w:rsidRPr="00E4497E" w:rsidSect="00E449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leway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C4332"/>
    <w:multiLevelType w:val="hybridMultilevel"/>
    <w:tmpl w:val="CBFE6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50"/>
    <w:rsid w:val="001A5FD5"/>
    <w:rsid w:val="004A23B2"/>
    <w:rsid w:val="005979ED"/>
    <w:rsid w:val="006947B3"/>
    <w:rsid w:val="00824EBD"/>
    <w:rsid w:val="00886F09"/>
    <w:rsid w:val="00956D45"/>
    <w:rsid w:val="00A31520"/>
    <w:rsid w:val="00BB6450"/>
    <w:rsid w:val="00C36F8F"/>
    <w:rsid w:val="00D56531"/>
    <w:rsid w:val="00E4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50"/>
  </w:style>
  <w:style w:type="paragraph" w:styleId="1">
    <w:name w:val="heading 1"/>
    <w:basedOn w:val="a"/>
    <w:next w:val="a"/>
    <w:link w:val="10"/>
    <w:uiPriority w:val="9"/>
    <w:qFormat/>
    <w:rsid w:val="00A31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5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5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5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5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5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5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5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31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315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315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315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315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315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315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315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315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315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315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315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15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31520"/>
    <w:rPr>
      <w:b/>
      <w:bCs/>
    </w:rPr>
  </w:style>
  <w:style w:type="character" w:styleId="a9">
    <w:name w:val="Emphasis"/>
    <w:basedOn w:val="a0"/>
    <w:uiPriority w:val="20"/>
    <w:qFormat/>
    <w:rsid w:val="00A31520"/>
    <w:rPr>
      <w:i/>
      <w:iCs/>
    </w:rPr>
  </w:style>
  <w:style w:type="paragraph" w:styleId="aa">
    <w:name w:val="No Spacing"/>
    <w:uiPriority w:val="1"/>
    <w:qFormat/>
    <w:rsid w:val="00A315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315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52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3152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315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3152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3152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3152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3152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3152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3152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31520"/>
    <w:pPr>
      <w:outlineLvl w:val="9"/>
    </w:pPr>
  </w:style>
  <w:style w:type="table" w:styleId="af4">
    <w:name w:val="Table Grid"/>
    <w:basedOn w:val="a1"/>
    <w:uiPriority w:val="59"/>
    <w:rsid w:val="00BB64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BB6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B6450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rsid w:val="00D5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sid w:val="004A23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50"/>
  </w:style>
  <w:style w:type="paragraph" w:styleId="1">
    <w:name w:val="heading 1"/>
    <w:basedOn w:val="a"/>
    <w:next w:val="a"/>
    <w:link w:val="10"/>
    <w:uiPriority w:val="9"/>
    <w:qFormat/>
    <w:rsid w:val="00A31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5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5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5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5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5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5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5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5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315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315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315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315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315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315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315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315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315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315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315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315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15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31520"/>
    <w:rPr>
      <w:b/>
      <w:bCs/>
    </w:rPr>
  </w:style>
  <w:style w:type="character" w:styleId="a9">
    <w:name w:val="Emphasis"/>
    <w:basedOn w:val="a0"/>
    <w:uiPriority w:val="20"/>
    <w:qFormat/>
    <w:rsid w:val="00A31520"/>
    <w:rPr>
      <w:i/>
      <w:iCs/>
    </w:rPr>
  </w:style>
  <w:style w:type="paragraph" w:styleId="aa">
    <w:name w:val="No Spacing"/>
    <w:uiPriority w:val="1"/>
    <w:qFormat/>
    <w:rsid w:val="00A3152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315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52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3152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315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3152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3152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3152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3152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3152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3152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31520"/>
    <w:pPr>
      <w:outlineLvl w:val="9"/>
    </w:pPr>
  </w:style>
  <w:style w:type="table" w:styleId="af4">
    <w:name w:val="Table Grid"/>
    <w:basedOn w:val="a1"/>
    <w:uiPriority w:val="59"/>
    <w:rsid w:val="00BB64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BB6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B6450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rsid w:val="00D5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Hyperlink"/>
    <w:basedOn w:val="a0"/>
    <w:uiPriority w:val="99"/>
    <w:unhideWhenUsed/>
    <w:rsid w:val="004A2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library.ru/item.asp?id=44503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2021-09-27T13:44:00Z</dcterms:created>
  <dcterms:modified xsi:type="dcterms:W3CDTF">2021-09-27T15:49:00Z</dcterms:modified>
</cp:coreProperties>
</file>